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C0" w:rsidRDefault="00E17CC0" w:rsidP="00E17C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02C5">
        <w:rPr>
          <w:rFonts w:ascii="Times New Roman" w:hAnsi="Times New Roman"/>
          <w:b/>
          <w:sz w:val="24"/>
          <w:szCs w:val="24"/>
          <w:u w:val="single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  <w:u w:val="single"/>
        </w:rPr>
        <w:t>зачету</w:t>
      </w:r>
    </w:p>
    <w:p w:rsidR="00E17CC0" w:rsidRDefault="00E17CC0" w:rsidP="00E17C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Предмет и задачи механики. Кинематика и динамика точки. Основные понятия и определения (Материальная точка, система отсчета, траектория, путь, перемещение).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Скорость и ускорение как производные.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 Нормальное, тангенциальное и полное ускорение. Движение материальной точки по окружности. Векторы угловой скорости и углового ускорения.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Сила и масса. Законы Ньютона. Импульс. Закон сохранения импульса.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Плотность, вес тела, сила. Примеры сил (Гравитационная, сила тяжести, сила упругости.).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Основное уравнение динамики вращательного движения. Момент силы, момент инерции.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Момент импульса. Закон сохранения момента импульса.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Момент инерции материальной точки и тела. Момент инерции тел правильной геометрической формы. Теорема Штейнера.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Кинетическая энергия вращающегося тела. Полная энергия тела.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Кинетическая энергия поступательного движения. Закон сохранения энергии в механике.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Аналогия между формулами поступательного и вращательного движения.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Работа постоянной и переменной силы. Мощность.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Колебания. Гармонические колебания. Смещение, скорость и ускорение при гармонических колебаниях.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Энергия </w:t>
      </w:r>
      <w:proofErr w:type="gramStart"/>
      <w:r w:rsidRPr="00AC19F8">
        <w:rPr>
          <w:rFonts w:ascii="Times New Roman" w:hAnsi="Times New Roman"/>
          <w:sz w:val="24"/>
          <w:szCs w:val="24"/>
        </w:rPr>
        <w:t>гармонического колебательного движения</w:t>
      </w:r>
      <w:proofErr w:type="gramEnd"/>
      <w:r w:rsidRPr="00AC19F8">
        <w:rPr>
          <w:rFonts w:ascii="Times New Roman" w:hAnsi="Times New Roman"/>
          <w:sz w:val="24"/>
          <w:szCs w:val="24"/>
        </w:rPr>
        <w:t>. Свободные колебания. Гармонический осциллятор.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Вынужденные колебания. Резонанс.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Период колебаний пружинного, физического и математического маятников.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Волны в упругой среде. Продольные и поперечные волны. Скорость распространения волн.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Основные положения молекулярно-кинетической теории. Идеальный газ и его параметры. 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Экспериментальные газовые законы. Понятие абсолютного нуля.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Основное уравнение молекулярно-кинетической теории (МКТ).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Явления переноса. Диффузия, осмос, вязкость, теплопроводность.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Капиллярные явления. Формулы Лапласа и </w:t>
      </w:r>
      <w:proofErr w:type="spellStart"/>
      <w:r w:rsidRPr="00AC19F8">
        <w:rPr>
          <w:rFonts w:ascii="Times New Roman" w:hAnsi="Times New Roman"/>
          <w:sz w:val="24"/>
          <w:szCs w:val="24"/>
        </w:rPr>
        <w:t>Жюрена</w:t>
      </w:r>
      <w:proofErr w:type="spellEnd"/>
      <w:r w:rsidRPr="00AC19F8">
        <w:rPr>
          <w:rFonts w:ascii="Times New Roman" w:hAnsi="Times New Roman"/>
          <w:sz w:val="24"/>
          <w:szCs w:val="24"/>
        </w:rPr>
        <w:t>. Роль капиллярных явлений в природе.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Первое начало термодинамики применительно к </w:t>
      </w:r>
      <w:proofErr w:type="spellStart"/>
      <w:r w:rsidRPr="00AC19F8">
        <w:rPr>
          <w:rFonts w:ascii="Times New Roman" w:hAnsi="Times New Roman"/>
          <w:sz w:val="24"/>
          <w:szCs w:val="24"/>
        </w:rPr>
        <w:t>изопроцессам</w:t>
      </w:r>
      <w:proofErr w:type="spellEnd"/>
      <w:r w:rsidRPr="00AC19F8">
        <w:rPr>
          <w:rFonts w:ascii="Times New Roman" w:hAnsi="Times New Roman"/>
          <w:sz w:val="24"/>
          <w:szCs w:val="24"/>
        </w:rPr>
        <w:t>. Адиабатный процесс.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Работа идеального газа в различных термодинамических процессах. Уравнение Майера.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Теплоемкость тела. Чи</w:t>
      </w:r>
      <w:r>
        <w:rPr>
          <w:rFonts w:ascii="Times New Roman" w:hAnsi="Times New Roman"/>
          <w:sz w:val="24"/>
          <w:szCs w:val="24"/>
        </w:rPr>
        <w:t>сло степеней свободы молекулы.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Второе начало термодинамики. Тепловые машины (схемы теплового двигателя и холодильной установки).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Круговые циклы. Обратимые и необратимые циклы. Цикл Карно. КПД цикла Карно.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Абсолютная и относительная влажности воздуха. Методы определения влажности. Кипение, испарение, точка росы, дефицит влажности. 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Поле точечного заряда и системы точечных зарядов. Электрический заряд. Закон Кулона.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Электрическое поле. Напряженность электрического поля. Принцип суперпозиции полей. Графическое изображение полей.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Поток вектора напряженности. Теорема Гаусса (примеры).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lastRenderedPageBreak/>
        <w:t>Работа по перемещению заряда в электрическом поле. Потенциал. Эквипотенциальные линии и поверхности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Напряженность электрического поля как градиент потенциала. Циркуляция вектора напряженности электрического поля по замкнутому контуру.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Электрический диполь. Диполь в однородном и неоднородном поле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Виды диэлектриков.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Электроемкость. Конденсаторы. Соединение конденсаторов (последовательное и параллельное соединение).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Диэлектрики в электрическом поле. Поляризация диэлектриков. Диэлектрическая проницаемость.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Понятие о токе проводимости. Вектор тока и силы тока.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Закон Ома для участка цепи. Дифференциальная форма закона Ома. Электрическое сопротивление.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Работа и мощность постоянного тока. Закон Джоуля - Ленца.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Источники тока. Электродвижущая сила. Закон Ома для замкнутой цепи.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Разветвленные электрические цепи. Правила Кирхгофа.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Электрический ток в жидкостях. Электролиз. Законы Фарадея.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Электрический ток в газах. Газовые разряды.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Магнитное поле и его характеристики. Закон Ампера. Напряженность магнитного поля.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Магнитная индукция. Поток вектора магнитной индукции.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Закон </w:t>
      </w:r>
      <w:proofErr w:type="spellStart"/>
      <w:r w:rsidRPr="00AC19F8">
        <w:rPr>
          <w:rFonts w:ascii="Times New Roman" w:hAnsi="Times New Roman"/>
          <w:sz w:val="24"/>
          <w:szCs w:val="24"/>
        </w:rPr>
        <w:t>Био-Савара-Лапласа</w:t>
      </w:r>
      <w:proofErr w:type="spellEnd"/>
      <w:r w:rsidRPr="00AC19F8">
        <w:rPr>
          <w:rFonts w:ascii="Times New Roman" w:hAnsi="Times New Roman"/>
          <w:sz w:val="24"/>
          <w:szCs w:val="24"/>
        </w:rPr>
        <w:t xml:space="preserve"> и его применение.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Поток вектора магнитной индукции. Теорема Гаусса для вектора магнитной индукции.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Электромагнитная индукция. Закон Фарадея. Правило Ленца.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Формула Лоренца для силы, действующей на заряд со стороны электрического и магнитного полей.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Магнитная индукция. Трансформаторы, физические принципы их действия.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Использование электромагнитных волн. Шкала электромагнитных волн. 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Понятие поляризации света: естественный, плоско-поляризованный, частично-поляризованный свет. Закон </w:t>
      </w:r>
      <w:proofErr w:type="spellStart"/>
      <w:r w:rsidRPr="00AC19F8">
        <w:rPr>
          <w:rFonts w:ascii="Times New Roman" w:hAnsi="Times New Roman"/>
          <w:sz w:val="24"/>
          <w:szCs w:val="24"/>
        </w:rPr>
        <w:t>Малюса</w:t>
      </w:r>
      <w:proofErr w:type="spellEnd"/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Дисперсия света. Спектры и их типы. Спектральный  анализ.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Интерференция света. 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Дифракция света. Дифракционная решетка. 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Основные законы оптики. Полное отражение.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Тонкие линзы. Построение изображения предметов с помощью линзы.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Законы освещенности. 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Поляризация света.</w:t>
      </w:r>
    </w:p>
    <w:p w:rsidR="00E17CC0" w:rsidRDefault="00E17CC0" w:rsidP="00E17C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35C8" w:rsidRDefault="003735C8"/>
    <w:sectPr w:rsidR="003735C8" w:rsidSect="0037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2108"/>
    <w:multiLevelType w:val="hybridMultilevel"/>
    <w:tmpl w:val="D97C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CC0"/>
    <w:rsid w:val="003735C8"/>
    <w:rsid w:val="00973EB2"/>
    <w:rsid w:val="00A7004E"/>
    <w:rsid w:val="00E1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7CC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17CC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Company>Ставропольский ГАУ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2022-09-19T12:25:00Z</dcterms:created>
  <dcterms:modified xsi:type="dcterms:W3CDTF">2022-09-19T12:25:00Z</dcterms:modified>
</cp:coreProperties>
</file>